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1E10" w14:textId="1A77D6B4" w:rsidR="00D54EE4" w:rsidRPr="00E5561C" w:rsidRDefault="00D54EE4" w:rsidP="00D54EE4">
      <w:pPr>
        <w:jc w:val="right"/>
        <w:rPr>
          <w:i/>
          <w:color w:val="3366FF"/>
          <w:sz w:val="22"/>
          <w:szCs w:val="22"/>
        </w:rPr>
      </w:pPr>
      <w:r w:rsidRPr="00E5561C">
        <w:rPr>
          <w:i/>
          <w:color w:val="3366FF"/>
          <w:sz w:val="22"/>
          <w:szCs w:val="22"/>
        </w:rPr>
        <w:t>A rendelet tervezet elfogadásához</w:t>
      </w:r>
    </w:p>
    <w:p w14:paraId="0B261672" w14:textId="77777777" w:rsidR="00D54EE4" w:rsidRPr="00E5561C" w:rsidRDefault="00D54EE4" w:rsidP="00D54EE4">
      <w:pPr>
        <w:jc w:val="right"/>
        <w:rPr>
          <w:i/>
          <w:color w:val="3366FF"/>
          <w:sz w:val="22"/>
          <w:szCs w:val="22"/>
        </w:rPr>
      </w:pPr>
      <w:r w:rsidRPr="00E5561C">
        <w:rPr>
          <w:b/>
          <w:i/>
          <w:color w:val="3366FF"/>
          <w:sz w:val="22"/>
          <w:szCs w:val="22"/>
          <w:u w:val="single"/>
        </w:rPr>
        <w:t xml:space="preserve">az Mötv. 50. §-a alapján minősített </w:t>
      </w:r>
      <w:r w:rsidRPr="00E5561C">
        <w:rPr>
          <w:i/>
          <w:color w:val="3366FF"/>
          <w:sz w:val="22"/>
          <w:szCs w:val="22"/>
        </w:rPr>
        <w:t>többség szükséges,</w:t>
      </w:r>
    </w:p>
    <w:p w14:paraId="4F37C398" w14:textId="77777777" w:rsidR="00D54EE4" w:rsidRDefault="00D54EE4" w:rsidP="00D54EE4">
      <w:pPr>
        <w:jc w:val="right"/>
        <w:rPr>
          <w:i/>
          <w:color w:val="3366FF"/>
          <w:sz w:val="22"/>
          <w:szCs w:val="22"/>
        </w:rPr>
      </w:pPr>
      <w:r w:rsidRPr="00E5561C">
        <w:rPr>
          <w:i/>
          <w:color w:val="3366FF"/>
          <w:sz w:val="22"/>
          <w:szCs w:val="22"/>
        </w:rPr>
        <w:t xml:space="preserve">az előterjesztés </w:t>
      </w:r>
      <w:r w:rsidRPr="00E5561C">
        <w:rPr>
          <w:b/>
          <w:i/>
          <w:color w:val="3366FF"/>
          <w:sz w:val="22"/>
          <w:szCs w:val="22"/>
          <w:u w:val="single"/>
        </w:rPr>
        <w:t>nyilvános ülésen tárgyalható</w:t>
      </w:r>
      <w:r w:rsidRPr="00E5561C">
        <w:rPr>
          <w:i/>
          <w:color w:val="3366FF"/>
          <w:sz w:val="22"/>
          <w:szCs w:val="22"/>
        </w:rPr>
        <w:t>!</w:t>
      </w:r>
    </w:p>
    <w:p w14:paraId="255451A9" w14:textId="77777777" w:rsidR="00293043" w:rsidRDefault="00293043" w:rsidP="00293043">
      <w:pPr>
        <w:jc w:val="right"/>
        <w:rPr>
          <w:b/>
          <w:bCs/>
          <w:i/>
          <w:color w:val="3366FF"/>
          <w:sz w:val="20"/>
          <w:u w:val="single"/>
        </w:rPr>
      </w:pPr>
    </w:p>
    <w:p w14:paraId="2ECD7AFD" w14:textId="77777777" w:rsidR="00DA5EEA" w:rsidRPr="00ED4DCE" w:rsidRDefault="00DA5EEA" w:rsidP="00DA5EEA">
      <w:pPr>
        <w:rPr>
          <w:color w:val="3366FF"/>
        </w:rPr>
      </w:pPr>
    </w:p>
    <w:p w14:paraId="1BF41766" w14:textId="2F4AB743" w:rsidR="00DA5EEA" w:rsidRPr="00ED4DCE" w:rsidRDefault="0035529C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E5561C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7E327593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70D57A37" w14:textId="1AF25F60" w:rsidR="00DA5EEA" w:rsidRPr="00ED4DCE" w:rsidRDefault="002379C5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2E4EE4">
        <w:rPr>
          <w:rFonts w:ascii="Arial" w:hAnsi="Arial" w:cs="Arial"/>
          <w:color w:val="3366FF"/>
          <w:sz w:val="22"/>
          <w:szCs w:val="22"/>
        </w:rPr>
        <w:t>ő-testületének 2025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>
        <w:rPr>
          <w:rFonts w:ascii="Arial" w:hAnsi="Arial" w:cs="Arial"/>
          <w:color w:val="3366FF"/>
          <w:sz w:val="22"/>
          <w:szCs w:val="22"/>
        </w:rPr>
        <w:t>március 12-</w:t>
      </w:r>
      <w:r w:rsidR="003F3BDB">
        <w:rPr>
          <w:rFonts w:ascii="Arial" w:hAnsi="Arial" w:cs="Arial"/>
          <w:color w:val="3366FF"/>
          <w:sz w:val="22"/>
          <w:szCs w:val="22"/>
        </w:rPr>
        <w:t>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48BE8CE3" w14:textId="542BC597" w:rsidR="00DA5EEA" w:rsidRPr="00ED4DCE" w:rsidRDefault="002379C5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3F3BD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512FB283" w14:textId="77777777" w:rsidR="00DA5EEA" w:rsidRPr="00ED4DCE" w:rsidRDefault="00DA5EEA" w:rsidP="00DA5EEA">
      <w:pPr>
        <w:jc w:val="center"/>
        <w:rPr>
          <w:color w:val="3366FF"/>
        </w:rPr>
      </w:pPr>
    </w:p>
    <w:p w14:paraId="2DE02176" w14:textId="5B31A1B3" w:rsidR="00DA5EEA" w:rsidRPr="00025B1B" w:rsidRDefault="00E5561C" w:rsidP="00025B1B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bookmarkStart w:id="0" w:name="_Hlk193137987"/>
      <w:bookmarkStart w:id="1" w:name="_Hlk193138250"/>
      <w:r w:rsidRPr="00E5561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az államháztartáson kívüli források átvételéről és átadásáról szóló 6/2014. (III. 20.) önkormányzati rendelet </w:t>
      </w:r>
      <w:bookmarkEnd w:id="0"/>
      <w:r w:rsidRPr="00E5561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módosítás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a </w:t>
      </w:r>
    </w:p>
    <w:bookmarkEnd w:id="1"/>
    <w:p w14:paraId="0A70657E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30EB0033" w14:textId="77777777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F23A0A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BA94C01" w14:textId="39FAB976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025B1B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5561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025B1B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18D588F3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3FA47CD" w14:textId="5CED61EA" w:rsidR="00025B1B" w:rsidRDefault="00DA5EEA" w:rsidP="0035529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25B1B" w:rsidRPr="00025B1B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:</w:t>
            </w:r>
            <w:r w:rsidRPr="00025B1B">
              <w:rPr>
                <w:rFonts w:ascii="Arial" w:hAnsi="Arial" w:cs="Arial"/>
                <w:color w:val="3366FF"/>
                <w:sz w:val="22"/>
                <w:szCs w:val="22"/>
                <w:u w:val="single"/>
              </w:rPr>
              <w:t xml:space="preserve"> 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2E4EE4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14:paraId="397B65C4" w14:textId="20A9EB22" w:rsidR="00502896" w:rsidRDefault="00502896" w:rsidP="0035529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Tóthné Lelkes Erika pénzügyi tanácsadó</w:t>
            </w:r>
          </w:p>
          <w:p w14:paraId="13A16482" w14:textId="77777777" w:rsidR="00DA5EEA" w:rsidRPr="00ED4DCE" w:rsidRDefault="00025B1B" w:rsidP="00926631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</w:t>
            </w:r>
          </w:p>
          <w:p w14:paraId="31998B52" w14:textId="4687B95D" w:rsidR="00DA5EE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2E4EE4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</w:p>
          <w:p w14:paraId="5FDF1134" w14:textId="3C4F7B94" w:rsidR="002E4EE4" w:rsidRPr="00ED4DCE" w:rsidRDefault="002E4EE4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 kirendeltségvezető</w:t>
            </w:r>
          </w:p>
          <w:p w14:paraId="6A829630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EC8A1A1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61ED706F" w14:textId="19D23C15" w:rsidR="00DA5EEA" w:rsidRPr="0035529C" w:rsidRDefault="00DA5EEA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14BE33E4" w14:textId="49683F9C" w:rsidR="00DA5EEA" w:rsidRPr="002E4EE4" w:rsidRDefault="00E5561C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GSZB 2025.03.12.</w:t>
            </w:r>
          </w:p>
          <w:p w14:paraId="5FD95DA9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42737C45" w14:textId="77777777" w:rsidR="00DA5EEA" w:rsidRDefault="00DA5EEA" w:rsidP="00DA5EEA">
      <w:pPr>
        <w:rPr>
          <w:rFonts w:ascii="Arial" w:hAnsi="Arial" w:cs="Arial"/>
        </w:rPr>
      </w:pPr>
    </w:p>
    <w:p w14:paraId="10495DC3" w14:textId="77777777" w:rsidR="007B35F9" w:rsidRDefault="007B35F9" w:rsidP="007B35F9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50F7B3B" w14:textId="77777777" w:rsidR="00BA14F1" w:rsidRDefault="00BA14F1" w:rsidP="00BA14F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Tisztelt Képviselő-testület!</w:t>
      </w:r>
    </w:p>
    <w:p w14:paraId="3DF73557" w14:textId="77777777" w:rsidR="00BA14F1" w:rsidRDefault="00BA14F1" w:rsidP="00BA14F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3E6A3904" w14:textId="59D78376" w:rsidR="00277621" w:rsidRDefault="00277621" w:rsidP="00BA14F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korábbi belső ellenőrzés tapasztalataiból, valamint az elmúlt időszakban megtörtént támogatás elszámolások során tapasztaltak miatt </w:t>
      </w:r>
      <w:r w:rsidR="00E5561C" w:rsidRPr="00E5561C">
        <w:rPr>
          <w:rFonts w:ascii="Arial" w:hAnsi="Arial" w:cs="Arial"/>
          <w:sz w:val="22"/>
          <w:szCs w:val="22"/>
        </w:rPr>
        <w:t xml:space="preserve">az államháztartáson kívüli források átvételéről és átadásáról szóló 6/2014. (III. 20.) önkormányzati rendelet </w:t>
      </w:r>
      <w:r>
        <w:rPr>
          <w:rFonts w:ascii="Arial" w:hAnsi="Arial" w:cs="Arial"/>
          <w:sz w:val="22"/>
          <w:szCs w:val="22"/>
        </w:rPr>
        <w:t>módosítására teszünk javaslatot.</w:t>
      </w:r>
    </w:p>
    <w:p w14:paraId="6399AAA1" w14:textId="77777777" w:rsidR="00277621" w:rsidRDefault="00277621" w:rsidP="00BA14F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3C76082" w14:textId="0C1A2F6A" w:rsidR="00502896" w:rsidRDefault="00502896" w:rsidP="00BA14F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Jelen rendelet módosítási javaslat célja:</w:t>
      </w:r>
    </w:p>
    <w:p w14:paraId="613A2B65" w14:textId="77777777" w:rsidR="004F6737" w:rsidRDefault="004F6737" w:rsidP="00BA14F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4E1D4E63" w14:textId="6CAAB622" w:rsidR="00502896" w:rsidRDefault="00E5561C" w:rsidP="00502896">
      <w:pPr>
        <w:pStyle w:val="Listaszerbekezds"/>
        <w:numPr>
          <w:ilvl w:val="0"/>
          <w:numId w:val="30"/>
        </w:num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 Önkormányzata által rendszeresen támogatásban részesített civil szervezetek kiemelt szervezetté történő minősítése</w:t>
      </w:r>
      <w:r w:rsidR="004F6737">
        <w:rPr>
          <w:rFonts w:ascii="Arial" w:hAnsi="Arial" w:cs="Arial"/>
          <w:sz w:val="22"/>
          <w:szCs w:val="22"/>
        </w:rPr>
        <w:t>:</w:t>
      </w:r>
    </w:p>
    <w:p w14:paraId="0A1AB3B5" w14:textId="77777777" w:rsidR="004F6737" w:rsidRPr="004F6737" w:rsidRDefault="004F6737" w:rsidP="004F6737">
      <w:pPr>
        <w:pStyle w:val="Listaszerbekezds"/>
        <w:rPr>
          <w:rFonts w:ascii="Arial" w:hAnsi="Arial" w:cs="Arial"/>
          <w:sz w:val="22"/>
          <w:szCs w:val="22"/>
          <w:lang w:eastAsia="hu-HU"/>
        </w:rPr>
      </w:pPr>
      <w:r w:rsidRPr="004F6737">
        <w:rPr>
          <w:rFonts w:ascii="Arial" w:hAnsi="Arial" w:cs="Arial"/>
          <w:sz w:val="22"/>
          <w:szCs w:val="22"/>
        </w:rPr>
        <w:t>a) az Alsónyéki Népi Hagyományőrző Alapítvány,</w:t>
      </w:r>
    </w:p>
    <w:p w14:paraId="3D6CEFA9" w14:textId="77777777" w:rsidR="004F6737" w:rsidRPr="004F6737" w:rsidRDefault="004F6737" w:rsidP="004F6737">
      <w:pPr>
        <w:pStyle w:val="Listaszerbekezds"/>
        <w:rPr>
          <w:rFonts w:ascii="Arial" w:hAnsi="Arial" w:cs="Arial"/>
          <w:sz w:val="22"/>
          <w:szCs w:val="22"/>
        </w:rPr>
      </w:pPr>
      <w:r w:rsidRPr="004F6737">
        <w:rPr>
          <w:rFonts w:ascii="Arial" w:hAnsi="Arial" w:cs="Arial"/>
          <w:sz w:val="22"/>
          <w:szCs w:val="22"/>
        </w:rPr>
        <w:t>b)  az Ős-Szellemiség Egyesület,</w:t>
      </w:r>
    </w:p>
    <w:p w14:paraId="1732F61F" w14:textId="77777777" w:rsidR="004F6737" w:rsidRPr="004F6737" w:rsidRDefault="004F6737" w:rsidP="004F6737">
      <w:pPr>
        <w:pStyle w:val="Listaszerbekezds"/>
        <w:rPr>
          <w:rFonts w:ascii="Arial" w:hAnsi="Arial" w:cs="Arial"/>
          <w:sz w:val="22"/>
          <w:szCs w:val="22"/>
        </w:rPr>
      </w:pPr>
      <w:r w:rsidRPr="004F6737">
        <w:rPr>
          <w:rFonts w:ascii="Arial" w:hAnsi="Arial" w:cs="Arial"/>
          <w:sz w:val="22"/>
          <w:szCs w:val="22"/>
        </w:rPr>
        <w:t>c) a Bátaszéki Önkormányzati Tűzoltóság Köztestület,</w:t>
      </w:r>
    </w:p>
    <w:p w14:paraId="1918C0EE" w14:textId="77777777" w:rsidR="004F6737" w:rsidRPr="004F6737" w:rsidRDefault="004F6737" w:rsidP="004F6737">
      <w:pPr>
        <w:pStyle w:val="Listaszerbekezds"/>
        <w:rPr>
          <w:rFonts w:ascii="Arial" w:hAnsi="Arial" w:cs="Arial"/>
          <w:sz w:val="22"/>
          <w:szCs w:val="22"/>
        </w:rPr>
      </w:pPr>
      <w:r w:rsidRPr="004F6737">
        <w:rPr>
          <w:rFonts w:ascii="Arial" w:hAnsi="Arial" w:cs="Arial"/>
          <w:sz w:val="22"/>
          <w:szCs w:val="22"/>
        </w:rPr>
        <w:t>d) a Magyar Galambtenyésztők Egyesülete Bátaszék,</w:t>
      </w:r>
    </w:p>
    <w:p w14:paraId="65AE30BE" w14:textId="77777777" w:rsidR="004F6737" w:rsidRPr="004F6737" w:rsidRDefault="004F6737" w:rsidP="004F6737">
      <w:pPr>
        <w:pStyle w:val="Listaszerbekezds"/>
        <w:rPr>
          <w:rFonts w:ascii="Arial" w:hAnsi="Arial" w:cs="Arial"/>
          <w:sz w:val="22"/>
          <w:szCs w:val="22"/>
        </w:rPr>
      </w:pPr>
      <w:r w:rsidRPr="004F6737">
        <w:rPr>
          <w:rFonts w:ascii="Arial" w:hAnsi="Arial" w:cs="Arial"/>
          <w:sz w:val="22"/>
          <w:szCs w:val="22"/>
        </w:rPr>
        <w:t>e) a Bátaszék Város Polgárőr Egyesülete.</w:t>
      </w:r>
    </w:p>
    <w:p w14:paraId="5ED5AB2D" w14:textId="5042D3A7" w:rsidR="004F6737" w:rsidRDefault="004F6737" w:rsidP="004F6737">
      <w:pPr>
        <w:pStyle w:val="Listaszerbekezds"/>
        <w:ind w:left="1080"/>
        <w:jc w:val="both"/>
        <w:rPr>
          <w:rFonts w:ascii="Arial" w:hAnsi="Arial" w:cs="Arial"/>
          <w:sz w:val="22"/>
          <w:szCs w:val="22"/>
        </w:rPr>
      </w:pPr>
    </w:p>
    <w:p w14:paraId="0F6BEC5D" w14:textId="1B0E2C49" w:rsidR="00502896" w:rsidRDefault="00502896" w:rsidP="00502896">
      <w:pPr>
        <w:pStyle w:val="Listaszerbekezds"/>
        <w:numPr>
          <w:ilvl w:val="0"/>
          <w:numId w:val="30"/>
        </w:num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Időközben bekövetkezett változások, jogszabályváltozások átvezetése.</w:t>
      </w:r>
    </w:p>
    <w:p w14:paraId="40D1DAB2" w14:textId="77777777" w:rsidR="004F6737" w:rsidRDefault="004F6737" w:rsidP="004F6737">
      <w:pPr>
        <w:pStyle w:val="Listaszerbekezds"/>
        <w:jc w:val="both"/>
        <w:rPr>
          <w:rFonts w:ascii="Arial" w:hAnsi="Arial" w:cs="Arial"/>
          <w:sz w:val="22"/>
          <w:szCs w:val="22"/>
        </w:rPr>
      </w:pPr>
    </w:p>
    <w:p w14:paraId="0174AA06" w14:textId="46ABBB91" w:rsidR="004F6737" w:rsidRPr="004F6737" w:rsidRDefault="00502896" w:rsidP="004F6737">
      <w:pPr>
        <w:pStyle w:val="Listaszerbekezds"/>
        <w:numPr>
          <w:ilvl w:val="0"/>
          <w:numId w:val="30"/>
        </w:num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támogatásban részesített kedvezményezettekre vonatkozó részletesebb elszámolási szabályok megállapítása a hatályos jogszabályok alapján. (Ezáltal a rendeletben elültetett elszámolási szabályok a támogatási szerződések elválaszthatatlan részét képezik majd a </w:t>
      </w:r>
      <w:r w:rsidR="00277621">
        <w:rPr>
          <w:rFonts w:ascii="Arial" w:hAnsi="Arial" w:cs="Arial"/>
          <w:sz w:val="22"/>
          <w:szCs w:val="22"/>
        </w:rPr>
        <w:t>rendelet hatályba lépését követően</w:t>
      </w:r>
      <w:r>
        <w:rPr>
          <w:rFonts w:ascii="Arial" w:hAnsi="Arial" w:cs="Arial"/>
          <w:sz w:val="22"/>
          <w:szCs w:val="22"/>
        </w:rPr>
        <w:t>.)</w:t>
      </w:r>
      <w:r w:rsidR="004F6737">
        <w:rPr>
          <w:rFonts w:ascii="Arial" w:hAnsi="Arial" w:cs="Arial"/>
          <w:sz w:val="22"/>
          <w:szCs w:val="22"/>
        </w:rPr>
        <w:br/>
      </w:r>
    </w:p>
    <w:p w14:paraId="137E1A04" w14:textId="144DA59A" w:rsidR="00277621" w:rsidRDefault="00277621" w:rsidP="00277621">
      <w:pPr>
        <w:pStyle w:val="Listaszerbekezds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Új elszámoló lap alkalmazásának bevezetése, amely részletesen kitér a civil szervezet által elvárt nyilatkozatokra vonatkozóan is </w:t>
      </w:r>
    </w:p>
    <w:p w14:paraId="18E88A5F" w14:textId="72BA3B18" w:rsidR="00502896" w:rsidRDefault="00277621" w:rsidP="00E5561C">
      <w:pPr>
        <w:pStyle w:val="Listaszerbekezds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(pl.: </w:t>
      </w:r>
      <w:r w:rsidRPr="00277621">
        <w:rPr>
          <w:rFonts w:ascii="Arial" w:hAnsi="Arial" w:cs="Arial"/>
          <w:sz w:val="22"/>
          <w:szCs w:val="22"/>
        </w:rPr>
        <w:t xml:space="preserve">az elszámoló lapon feltüntetett költségek kifizetése előtt azok jogosságáról és összegszerűségéről </w:t>
      </w:r>
      <w:r>
        <w:rPr>
          <w:rFonts w:ascii="Arial" w:hAnsi="Arial" w:cs="Arial"/>
          <w:sz w:val="22"/>
          <w:szCs w:val="22"/>
        </w:rPr>
        <w:t>a képviselő meggyőződött;</w:t>
      </w:r>
      <w:r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>az elszámoló lapon feltüntetett költségekhez tartozó megrendelés(ek)/szerződés(ek) az azokban foglaltaknak megfelelően teljesült(ek), a Megbízott(ak) a megrendelés(ek)ben/szerződés(ek)ben foglalt(ak</w:t>
      </w:r>
      <w:r>
        <w:rPr>
          <w:rFonts w:ascii="Arial" w:hAnsi="Arial" w:cs="Arial"/>
          <w:sz w:val="22"/>
          <w:szCs w:val="22"/>
        </w:rPr>
        <w:t>)nak eleget tett(ek);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277621">
        <w:rPr>
          <w:rFonts w:ascii="Arial" w:hAnsi="Arial" w:cs="Arial"/>
          <w:sz w:val="22"/>
          <w:szCs w:val="22"/>
        </w:rPr>
        <w:t>a támogatást a támogatási cél szerint, a támogatott tevékenységgel kapcsolatos kiadásokra, a támogatói okiratban foglaltaknak megfelelően használta</w:t>
      </w:r>
      <w:r>
        <w:rPr>
          <w:rFonts w:ascii="Arial" w:hAnsi="Arial" w:cs="Arial"/>
          <w:sz w:val="22"/>
          <w:szCs w:val="22"/>
        </w:rPr>
        <w:t xml:space="preserve"> fel a civil szervezet; </w:t>
      </w:r>
      <w:r w:rsidRPr="00277621">
        <w:rPr>
          <w:rFonts w:ascii="Arial" w:hAnsi="Arial" w:cs="Arial"/>
          <w:sz w:val="22"/>
          <w:szCs w:val="22"/>
        </w:rPr>
        <w:t>a pénzügyi összesítőben szereplő adatok helyességét, valódiságát, valamint a pénzügyi és számviteli szabályok szerinti elszámolását igazol</w:t>
      </w:r>
      <w:r>
        <w:rPr>
          <w:rFonts w:ascii="Arial" w:hAnsi="Arial" w:cs="Arial"/>
          <w:sz w:val="22"/>
          <w:szCs w:val="22"/>
        </w:rPr>
        <w:t xml:space="preserve">ja a képviselő; </w:t>
      </w:r>
      <w:r w:rsidRPr="00277621">
        <w:rPr>
          <w:rFonts w:ascii="Arial" w:hAnsi="Arial" w:cs="Arial"/>
          <w:sz w:val="22"/>
          <w:szCs w:val="22"/>
        </w:rPr>
        <w:t>a beszámolóban elszámolt költségeket más elszámolásban - támogatás terhére elszámolt költségként - nem szerepeltet</w:t>
      </w:r>
      <w:r>
        <w:rPr>
          <w:rFonts w:ascii="Arial" w:hAnsi="Arial" w:cs="Arial"/>
          <w:sz w:val="22"/>
          <w:szCs w:val="22"/>
        </w:rPr>
        <w:t xml:space="preserve">i; </w:t>
      </w:r>
      <w:r w:rsidRPr="00277621">
        <w:rPr>
          <w:rFonts w:ascii="Arial" w:hAnsi="Arial" w:cs="Arial"/>
          <w:sz w:val="22"/>
          <w:szCs w:val="22"/>
        </w:rPr>
        <w:t>a beszámolóhoz benyújtott valamennyi bizonylat, egyéb dokumentum az eredetivel mindenb</w:t>
      </w:r>
      <w:r>
        <w:rPr>
          <w:rFonts w:ascii="Arial" w:hAnsi="Arial" w:cs="Arial"/>
          <w:sz w:val="22"/>
          <w:szCs w:val="22"/>
        </w:rPr>
        <w:t xml:space="preserve">en megegyező másolat; </w:t>
      </w:r>
      <w:r w:rsidRPr="00277621">
        <w:rPr>
          <w:rFonts w:ascii="Arial" w:hAnsi="Arial" w:cs="Arial"/>
          <w:sz w:val="22"/>
          <w:szCs w:val="22"/>
        </w:rPr>
        <w:t>az elszámoló lapon feltüntetett költségeket alátámasztó számviteli bizonylatok maradéktalanul, záradékolva, rendelkezésre állnak a Kedvezményezett vonatkozó szabályzatában megje</w:t>
      </w:r>
      <w:r>
        <w:rPr>
          <w:rFonts w:ascii="Arial" w:hAnsi="Arial" w:cs="Arial"/>
          <w:sz w:val="22"/>
          <w:szCs w:val="22"/>
        </w:rPr>
        <w:t>lölt bizonylat megőrzési helyen)</w:t>
      </w:r>
      <w:r w:rsidR="00E5561C">
        <w:rPr>
          <w:rFonts w:ascii="Arial" w:hAnsi="Arial" w:cs="Arial"/>
          <w:sz w:val="22"/>
          <w:szCs w:val="22"/>
        </w:rPr>
        <w:t>.</w:t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  <w:r w:rsidRPr="00277621">
        <w:rPr>
          <w:rFonts w:ascii="Arial" w:hAnsi="Arial" w:cs="Arial"/>
          <w:sz w:val="22"/>
          <w:szCs w:val="22"/>
        </w:rPr>
        <w:tab/>
      </w:r>
    </w:p>
    <w:p w14:paraId="472265E4" w14:textId="77777777" w:rsidR="00E5561C" w:rsidRDefault="00E5561C" w:rsidP="003D6575">
      <w:pPr>
        <w:pStyle w:val="Szvegtrzs"/>
        <w:rPr>
          <w:rFonts w:ascii="Arial" w:hAnsi="Arial" w:cs="Arial"/>
          <w:b/>
          <w:bCs w:val="0"/>
          <w:sz w:val="22"/>
          <w:szCs w:val="22"/>
        </w:rPr>
      </w:pPr>
    </w:p>
    <w:p w14:paraId="107086C5" w14:textId="77777777" w:rsidR="00E5561C" w:rsidRDefault="00E5561C" w:rsidP="00BF75F8">
      <w:pPr>
        <w:pStyle w:val="Szvegtrzs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331F82CC" w14:textId="5083F370" w:rsidR="00E5561C" w:rsidRDefault="00E5561C" w:rsidP="00BF75F8">
      <w:pPr>
        <w:pStyle w:val="Szvegtrzs"/>
        <w:jc w:val="center"/>
        <w:rPr>
          <w:rFonts w:ascii="Arial" w:hAnsi="Arial" w:cs="Arial"/>
          <w:b/>
          <w:bCs w:val="0"/>
          <w:sz w:val="22"/>
          <w:szCs w:val="22"/>
        </w:rPr>
      </w:pPr>
      <w:r>
        <w:rPr>
          <w:rFonts w:ascii="Arial" w:hAnsi="Arial" w:cs="Arial"/>
          <w:b/>
          <w:bCs w:val="0"/>
          <w:sz w:val="22"/>
          <w:szCs w:val="22"/>
        </w:rPr>
        <w:t>HATÁSVIZSGÁLAT</w:t>
      </w:r>
    </w:p>
    <w:p w14:paraId="10D37B76" w14:textId="161B7F15" w:rsidR="00E5561C" w:rsidRPr="00E5561C" w:rsidRDefault="00E5561C" w:rsidP="00E5561C">
      <w:pPr>
        <w:pStyle w:val="Szvegtrzs"/>
        <w:jc w:val="center"/>
        <w:rPr>
          <w:rFonts w:ascii="Arial" w:hAnsi="Arial" w:cs="Arial"/>
          <w:sz w:val="22"/>
          <w:szCs w:val="22"/>
        </w:rPr>
      </w:pPr>
      <w:r w:rsidRPr="00E5561C">
        <w:rPr>
          <w:rFonts w:ascii="Arial" w:hAnsi="Arial" w:cs="Arial"/>
          <w:sz w:val="22"/>
          <w:szCs w:val="22"/>
        </w:rPr>
        <w:t>az államháztartáson kívüli források átvételéről és átadásáról szóló 6/2014. (III. 20.) önkormányzati rendelet módosításáról szóló rendelet</w:t>
      </w:r>
      <w:r>
        <w:rPr>
          <w:rFonts w:ascii="Arial" w:hAnsi="Arial" w:cs="Arial"/>
          <w:sz w:val="22"/>
          <w:szCs w:val="22"/>
        </w:rPr>
        <w:t>-</w:t>
      </w:r>
      <w:r w:rsidRPr="00E5561C">
        <w:rPr>
          <w:rFonts w:ascii="Arial" w:hAnsi="Arial" w:cs="Arial"/>
          <w:sz w:val="22"/>
          <w:szCs w:val="22"/>
        </w:rPr>
        <w:t>tervezethez</w:t>
      </w:r>
    </w:p>
    <w:p w14:paraId="383D3EDC" w14:textId="77777777" w:rsidR="00E5561C" w:rsidRDefault="00E5561C" w:rsidP="00E5561C">
      <w:pPr>
        <w:rPr>
          <w:rFonts w:ascii="Arial" w:hAnsi="Arial" w:cs="Arial"/>
          <w:b/>
          <w:sz w:val="22"/>
          <w:szCs w:val="22"/>
          <w:u w:val="single"/>
        </w:rPr>
      </w:pPr>
    </w:p>
    <w:p w14:paraId="20A1452E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65E7C595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Társadalmi hatása: </w:t>
      </w:r>
      <w:r>
        <w:rPr>
          <w:rFonts w:ascii="Arial" w:hAnsi="Arial" w:cs="Arial"/>
          <w:sz w:val="22"/>
          <w:szCs w:val="22"/>
        </w:rPr>
        <w:t>nincs</w:t>
      </w:r>
    </w:p>
    <w:p w14:paraId="0793D719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4DAF981F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Gazdasági hatása: </w:t>
      </w:r>
      <w:r>
        <w:rPr>
          <w:rFonts w:ascii="Arial" w:hAnsi="Arial" w:cs="Arial"/>
          <w:sz w:val="22"/>
          <w:szCs w:val="22"/>
        </w:rPr>
        <w:t>nincs</w:t>
      </w:r>
    </w:p>
    <w:p w14:paraId="646BC662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15A697BD" w14:textId="196D4FFA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Költségvetési hatása: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3317E3FC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36920879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Környezeti és egészségügyi következmények: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1B5BE034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2EB4E0FE" w14:textId="77777777" w:rsidR="00E5561C" w:rsidRDefault="00E5561C" w:rsidP="00E556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Adminisztratív terheket befolyásoló hatása: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6C28294B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5BC504DA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>
        <w:rPr>
          <w:rFonts w:ascii="Arial" w:hAnsi="Arial" w:cs="Arial"/>
          <w:sz w:val="22"/>
          <w:szCs w:val="22"/>
        </w:rPr>
        <w:t>önkéntes</w:t>
      </w:r>
    </w:p>
    <w:p w14:paraId="3057FA89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3A331D5B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>
        <w:rPr>
          <w:rFonts w:ascii="Arial" w:hAnsi="Arial" w:cs="Arial"/>
          <w:sz w:val="22"/>
          <w:szCs w:val="22"/>
        </w:rPr>
        <w:t>nincs</w:t>
      </w:r>
    </w:p>
    <w:p w14:paraId="55F9FFC1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72D564D4" w14:textId="76BDB3F2" w:rsidR="00E5561C" w:rsidRDefault="00E5561C" w:rsidP="00E556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jogszabály alkalmazásához szükséges személyi, szervezeti, tárgyi és pénzügyi feltételek: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7F8A116C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7EA61281" w14:textId="4420EAE8" w:rsidR="00E5561C" w:rsidRDefault="00E5561C" w:rsidP="00E55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Véleményeztetés:</w:t>
      </w:r>
      <w:r>
        <w:rPr>
          <w:rFonts w:ascii="Arial" w:hAnsi="Arial" w:cs="Arial"/>
          <w:sz w:val="22"/>
          <w:szCs w:val="22"/>
        </w:rPr>
        <w:t xml:space="preserve"> Gazdasági és Szociális Bizottság</w:t>
      </w:r>
    </w:p>
    <w:p w14:paraId="6A7A78D1" w14:textId="77777777" w:rsidR="00E5561C" w:rsidRDefault="00E5561C" w:rsidP="00E5561C">
      <w:pPr>
        <w:rPr>
          <w:rFonts w:ascii="Arial" w:hAnsi="Arial" w:cs="Arial"/>
          <w:sz w:val="22"/>
          <w:szCs w:val="22"/>
        </w:rPr>
      </w:pPr>
    </w:p>
    <w:p w14:paraId="511D069D" w14:textId="77777777" w:rsidR="00E5561C" w:rsidRDefault="00E5561C" w:rsidP="00BF75F8">
      <w:pPr>
        <w:pStyle w:val="Szvegtrzs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7347AB47" w14:textId="77777777" w:rsidR="00E5561C" w:rsidRDefault="00E5561C" w:rsidP="00BF75F8">
      <w:pPr>
        <w:pStyle w:val="Szvegtrzs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63532B28" w14:textId="6193844F" w:rsidR="00BF75F8" w:rsidRPr="00E5561C" w:rsidRDefault="00E5561C" w:rsidP="00BF75F8">
      <w:pPr>
        <w:pStyle w:val="Szvegtrzs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E5561C">
        <w:rPr>
          <w:rFonts w:ascii="Arial" w:hAnsi="Arial" w:cs="Arial"/>
          <w:b/>
          <w:bCs w:val="0"/>
          <w:sz w:val="22"/>
          <w:szCs w:val="22"/>
        </w:rPr>
        <w:t>INDOKOLÁS</w:t>
      </w:r>
    </w:p>
    <w:p w14:paraId="38429AAE" w14:textId="538021BD" w:rsidR="00E5561C" w:rsidRPr="00E5561C" w:rsidRDefault="00E5561C" w:rsidP="00BF75F8">
      <w:pPr>
        <w:pStyle w:val="Szvegtrzs"/>
        <w:jc w:val="center"/>
        <w:rPr>
          <w:rFonts w:ascii="Arial" w:hAnsi="Arial" w:cs="Arial"/>
          <w:sz w:val="22"/>
          <w:szCs w:val="22"/>
        </w:rPr>
      </w:pPr>
      <w:r w:rsidRPr="00E5561C">
        <w:rPr>
          <w:rFonts w:ascii="Arial" w:hAnsi="Arial" w:cs="Arial"/>
          <w:sz w:val="22"/>
          <w:szCs w:val="22"/>
        </w:rPr>
        <w:t>az államháztartáson kívüli források átvételéről és átadásáról szóló 6/2014. (III. 20.) önkormányzati rendelet módosításáról szóló rendelet</w:t>
      </w:r>
      <w:r w:rsidR="004F6737">
        <w:rPr>
          <w:rFonts w:ascii="Arial" w:hAnsi="Arial" w:cs="Arial"/>
          <w:sz w:val="22"/>
          <w:szCs w:val="22"/>
        </w:rPr>
        <w:t>-</w:t>
      </w:r>
      <w:r w:rsidRPr="00E5561C">
        <w:rPr>
          <w:rFonts w:ascii="Arial" w:hAnsi="Arial" w:cs="Arial"/>
          <w:sz w:val="22"/>
          <w:szCs w:val="22"/>
        </w:rPr>
        <w:t>tervezethez</w:t>
      </w:r>
    </w:p>
    <w:p w14:paraId="3D687DC2" w14:textId="77777777" w:rsidR="00E5561C" w:rsidRDefault="00E5561C" w:rsidP="00BF75F8">
      <w:pPr>
        <w:pStyle w:val="Szvegtrzs"/>
        <w:jc w:val="center"/>
      </w:pPr>
    </w:p>
    <w:p w14:paraId="36DFBB7E" w14:textId="77777777" w:rsidR="00BF75F8" w:rsidRPr="00BF75F8" w:rsidRDefault="00BF75F8" w:rsidP="00BF75F8">
      <w:pPr>
        <w:pStyle w:val="Szvegtrzs"/>
        <w:jc w:val="center"/>
        <w:rPr>
          <w:rFonts w:ascii="Arial" w:hAnsi="Arial" w:cs="Arial"/>
          <w:sz w:val="22"/>
          <w:szCs w:val="22"/>
        </w:rPr>
      </w:pPr>
    </w:p>
    <w:p w14:paraId="3CAD53C5" w14:textId="77777777" w:rsidR="0006293A" w:rsidRDefault="00BF75F8" w:rsidP="0006293A">
      <w:pPr>
        <w:pStyle w:val="Szvegtrzs"/>
        <w:spacing w:after="159"/>
        <w:ind w:left="159" w:right="159"/>
        <w:rPr>
          <w:rFonts w:eastAsia="Noto Sans CJK SC Regular" w:cs="FreeSans"/>
          <w:kern w:val="2"/>
          <w:lang w:eastAsia="zh-CN" w:bidi="hi-IN"/>
        </w:rPr>
      </w:pPr>
      <w:r w:rsidRPr="0006293A">
        <w:rPr>
          <w:rFonts w:ascii="Arial" w:hAnsi="Arial" w:cs="Arial"/>
          <w:b/>
          <w:sz w:val="22"/>
          <w:szCs w:val="22"/>
        </w:rPr>
        <w:t>Általános indokolás:</w:t>
      </w:r>
      <w:r w:rsidR="0006293A" w:rsidRPr="0006293A">
        <w:rPr>
          <w:rFonts w:eastAsia="Noto Sans CJK SC Regular" w:cs="FreeSans"/>
          <w:kern w:val="2"/>
          <w:lang w:eastAsia="zh-CN" w:bidi="hi-IN"/>
        </w:rPr>
        <w:t xml:space="preserve"> </w:t>
      </w:r>
    </w:p>
    <w:p w14:paraId="4028ABD0" w14:textId="172C69BD" w:rsidR="00BF75F8" w:rsidRPr="0006293A" w:rsidRDefault="0006293A" w:rsidP="0006293A">
      <w:pPr>
        <w:pStyle w:val="Szvegtrzs"/>
        <w:spacing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bCs w:val="0"/>
          <w:sz w:val="22"/>
          <w:szCs w:val="22"/>
        </w:rPr>
        <w:t xml:space="preserve">A rendelet elfogadásával az önkormányzat által államháztartáson kívülre nyújtott támogatások elszámolási rendje a hatályos jogszabályoknak megfelelően pontosításra kerül, valamint megteremtésre kerül a lehetőség, hogy a jövőben a képviselő-testület a </w:t>
      </w:r>
      <w:r w:rsidRPr="0006293A">
        <w:rPr>
          <w:rFonts w:ascii="Arial" w:hAnsi="Arial" w:cs="Arial"/>
          <w:bCs w:val="0"/>
          <w:sz w:val="22"/>
          <w:szCs w:val="22"/>
        </w:rPr>
        <w:lastRenderedPageBreak/>
        <w:t>költségvetési rendeletében közvetlenül állapíthasson meg működési támogatást olyan civil szervezetek részére amelyeket évenként visszatérően önkormányzati támogatásban kíván részesíteni.</w:t>
      </w:r>
    </w:p>
    <w:p w14:paraId="7C420964" w14:textId="74264F4C" w:rsidR="00BF75F8" w:rsidRPr="0006293A" w:rsidRDefault="00BF75F8" w:rsidP="00BF75F8">
      <w:pPr>
        <w:pStyle w:val="Szvegtrzs"/>
        <w:spacing w:before="476" w:after="159"/>
        <w:ind w:left="159" w:right="159"/>
        <w:rPr>
          <w:rFonts w:ascii="Arial" w:hAnsi="Arial" w:cs="Arial"/>
          <w:b/>
          <w:sz w:val="22"/>
          <w:szCs w:val="22"/>
        </w:rPr>
      </w:pPr>
      <w:r w:rsidRPr="0006293A">
        <w:rPr>
          <w:rFonts w:ascii="Arial" w:hAnsi="Arial" w:cs="Arial"/>
          <w:b/>
          <w:sz w:val="22"/>
          <w:szCs w:val="22"/>
        </w:rPr>
        <w:t>Részletes indokolás:</w:t>
      </w:r>
    </w:p>
    <w:p w14:paraId="58A41749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Az 1. §-hoz </w:t>
      </w:r>
    </w:p>
    <w:p w14:paraId="2A1E2895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A módosítással a rendelet a támogatás nyújtását lehetőségként állapítja meg.</w:t>
      </w:r>
    </w:p>
    <w:p w14:paraId="6207A688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2. §-hoz </w:t>
      </w:r>
    </w:p>
    <w:p w14:paraId="5A8C9768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Kiemelt szervezeteknek nyújtandó támogatás lehetőségét biztosítja a rendelkezés.</w:t>
      </w:r>
    </w:p>
    <w:p w14:paraId="5E994F1D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3. §-hoz </w:t>
      </w:r>
    </w:p>
    <w:p w14:paraId="3A7CFFAD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Pontosítást tartalmaz a rendelkezés.</w:t>
      </w:r>
    </w:p>
    <w:p w14:paraId="68695827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4. §-hoz </w:t>
      </w:r>
    </w:p>
    <w:p w14:paraId="2C67B4E0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Pontosítást tartalmaz a rendelkezés, mivel a kiemelt szervezeteknek nem szükséges pályázati eljárásban részt vennie.</w:t>
      </w:r>
    </w:p>
    <w:p w14:paraId="2192ADA6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Az 5. §-hoz </w:t>
      </w:r>
    </w:p>
    <w:p w14:paraId="131C7C98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Jogszabály megnevezése javításra kerül.</w:t>
      </w:r>
    </w:p>
    <w:p w14:paraId="46E48B0A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6. §-hoz </w:t>
      </w:r>
    </w:p>
    <w:p w14:paraId="48B6E4D6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A 3. mellékletben elhelyezett útmutató a támogatás felhasználásra vonatkozó irányokat, az elszámolás részletszabályait állapítja meg. A rendelet hatályba lépését követően ezen elszámolási szabályok alkalmazásával készülnek a támogatási szerződések.</w:t>
      </w:r>
    </w:p>
    <w:p w14:paraId="2B75B64B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7. §-hoz </w:t>
      </w:r>
    </w:p>
    <w:p w14:paraId="5DDF18D6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A rendelkezés a hatályos jogszabályoknak megfelelően kialakított elszámoló lapot szabályozza újra.</w:t>
      </w:r>
    </w:p>
    <w:p w14:paraId="52C8AF6B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Továbbá az elszámolási részletszabályokat részletező útmutatót tartalmazza.</w:t>
      </w:r>
    </w:p>
    <w:p w14:paraId="77FE885D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8. §-hoz </w:t>
      </w:r>
    </w:p>
    <w:p w14:paraId="7AC25895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Hatályba léptető rendelkezést tartalmaz.</w:t>
      </w:r>
    </w:p>
    <w:p w14:paraId="0CCD55A0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Az 1. melléklethez </w:t>
      </w:r>
    </w:p>
    <w:p w14:paraId="3C5A9A97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A hatályos jogszabályoknak megfelelően kialakított elszámoló lapot tartalmazza.</w:t>
      </w:r>
    </w:p>
    <w:p w14:paraId="7AE966EC" w14:textId="77777777" w:rsidR="0006293A" w:rsidRPr="0006293A" w:rsidRDefault="0006293A" w:rsidP="0006293A">
      <w:pPr>
        <w:spacing w:before="159" w:after="79"/>
        <w:ind w:left="159" w:right="159"/>
        <w:jc w:val="center"/>
        <w:rPr>
          <w:rFonts w:ascii="Arial" w:hAnsi="Arial" w:cs="Arial"/>
          <w:b/>
          <w:bCs/>
          <w:sz w:val="22"/>
          <w:szCs w:val="22"/>
        </w:rPr>
      </w:pPr>
      <w:r w:rsidRPr="0006293A">
        <w:rPr>
          <w:rFonts w:ascii="Arial" w:hAnsi="Arial" w:cs="Arial"/>
          <w:b/>
          <w:bCs/>
          <w:sz w:val="22"/>
          <w:szCs w:val="22"/>
        </w:rPr>
        <w:t xml:space="preserve">A 2. melléklethez </w:t>
      </w:r>
    </w:p>
    <w:p w14:paraId="671E644B" w14:textId="77777777" w:rsidR="0006293A" w:rsidRPr="0006293A" w:rsidRDefault="0006293A" w:rsidP="0006293A">
      <w:pPr>
        <w:pStyle w:val="Szvegtrzs"/>
        <w:spacing w:before="159" w:after="159"/>
        <w:ind w:left="159" w:right="159"/>
        <w:rPr>
          <w:rFonts w:ascii="Arial" w:hAnsi="Arial" w:cs="Arial"/>
          <w:bCs w:val="0"/>
          <w:sz w:val="22"/>
          <w:szCs w:val="22"/>
        </w:rPr>
      </w:pPr>
      <w:r w:rsidRPr="0006293A">
        <w:rPr>
          <w:rFonts w:ascii="Arial" w:hAnsi="Arial" w:cs="Arial"/>
          <w:sz w:val="22"/>
          <w:szCs w:val="22"/>
        </w:rPr>
        <w:t>Az elszámolási útmutató szövegét tartalmazza.</w:t>
      </w:r>
    </w:p>
    <w:p w14:paraId="1504ACE9" w14:textId="77777777" w:rsidR="00BF75F8" w:rsidRDefault="00BF75F8" w:rsidP="00502896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BFBD09C" w14:textId="42FA88A6" w:rsidR="00277621" w:rsidRPr="00BF75F8" w:rsidRDefault="00BF75F8" w:rsidP="00502896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Jelen előterjesztés </w:t>
      </w:r>
      <w:r w:rsidR="00C80FBD">
        <w:rPr>
          <w:rFonts w:ascii="Arial" w:hAnsi="Arial" w:cs="Arial"/>
          <w:sz w:val="22"/>
          <w:szCs w:val="22"/>
        </w:rPr>
        <w:t>mellékletét képezi az</w:t>
      </w:r>
      <w:r>
        <w:rPr>
          <w:rFonts w:ascii="Arial" w:hAnsi="Arial" w:cs="Arial"/>
          <w:sz w:val="22"/>
          <w:szCs w:val="22"/>
        </w:rPr>
        <w:t xml:space="preserve"> elszámolási útmutató</w:t>
      </w:r>
      <w:r w:rsidR="00C80FBD">
        <w:rPr>
          <w:rFonts w:ascii="Arial" w:hAnsi="Arial" w:cs="Arial"/>
          <w:sz w:val="22"/>
          <w:szCs w:val="22"/>
        </w:rPr>
        <w:t>, valamint az új elszámoló lap.</w:t>
      </w:r>
    </w:p>
    <w:p w14:paraId="32071ADA" w14:textId="77777777" w:rsidR="00502896" w:rsidRDefault="00502896" w:rsidP="00502896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A384EDA" w14:textId="2F892F23" w:rsidR="00502896" w:rsidRPr="00502896" w:rsidRDefault="00502896" w:rsidP="00502896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Kérjük a Képviselő-testületet az előterjesztés megtárgyalására, valamint a mellékelt rendelet</w:t>
      </w:r>
      <w:r w:rsidR="004F6737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tervezet elfogadására.</w:t>
      </w:r>
    </w:p>
    <w:sectPr w:rsidR="00502896" w:rsidRPr="00502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7F5E"/>
    <w:multiLevelType w:val="hybridMultilevel"/>
    <w:tmpl w:val="6B7866AE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7643631"/>
    <w:multiLevelType w:val="hybridMultilevel"/>
    <w:tmpl w:val="332805D4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" w15:restartNumberingAfterBreak="0">
    <w:nsid w:val="07BF4EE1"/>
    <w:multiLevelType w:val="hybridMultilevel"/>
    <w:tmpl w:val="11A0726A"/>
    <w:lvl w:ilvl="0" w:tplc="AC4084F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96016"/>
    <w:multiLevelType w:val="hybridMultilevel"/>
    <w:tmpl w:val="332805D4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12FC11F7"/>
    <w:multiLevelType w:val="hybridMultilevel"/>
    <w:tmpl w:val="399EF48C"/>
    <w:lvl w:ilvl="0" w:tplc="040E0017">
      <w:start w:val="1"/>
      <w:numFmt w:val="lowerLetter"/>
      <w:lvlText w:val="%1)"/>
      <w:lvlJc w:val="left"/>
      <w:pPr>
        <w:ind w:left="4046" w:hanging="360"/>
      </w:pPr>
    </w:lvl>
    <w:lvl w:ilvl="1" w:tplc="040E0019" w:tentative="1">
      <w:start w:val="1"/>
      <w:numFmt w:val="lowerLetter"/>
      <w:lvlText w:val="%2."/>
      <w:lvlJc w:val="left"/>
      <w:pPr>
        <w:ind w:left="4710" w:hanging="360"/>
      </w:pPr>
    </w:lvl>
    <w:lvl w:ilvl="2" w:tplc="040E001B" w:tentative="1">
      <w:start w:val="1"/>
      <w:numFmt w:val="lowerRoman"/>
      <w:lvlText w:val="%3."/>
      <w:lvlJc w:val="right"/>
      <w:pPr>
        <w:ind w:left="5430" w:hanging="180"/>
      </w:pPr>
    </w:lvl>
    <w:lvl w:ilvl="3" w:tplc="040E000F" w:tentative="1">
      <w:start w:val="1"/>
      <w:numFmt w:val="decimal"/>
      <w:lvlText w:val="%4."/>
      <w:lvlJc w:val="left"/>
      <w:pPr>
        <w:ind w:left="6150" w:hanging="360"/>
      </w:pPr>
    </w:lvl>
    <w:lvl w:ilvl="4" w:tplc="040E0019" w:tentative="1">
      <w:start w:val="1"/>
      <w:numFmt w:val="lowerLetter"/>
      <w:lvlText w:val="%5."/>
      <w:lvlJc w:val="left"/>
      <w:pPr>
        <w:ind w:left="6870" w:hanging="360"/>
      </w:pPr>
    </w:lvl>
    <w:lvl w:ilvl="5" w:tplc="040E001B" w:tentative="1">
      <w:start w:val="1"/>
      <w:numFmt w:val="lowerRoman"/>
      <w:lvlText w:val="%6."/>
      <w:lvlJc w:val="right"/>
      <w:pPr>
        <w:ind w:left="7590" w:hanging="180"/>
      </w:pPr>
    </w:lvl>
    <w:lvl w:ilvl="6" w:tplc="040E000F" w:tentative="1">
      <w:start w:val="1"/>
      <w:numFmt w:val="decimal"/>
      <w:lvlText w:val="%7."/>
      <w:lvlJc w:val="left"/>
      <w:pPr>
        <w:ind w:left="8310" w:hanging="360"/>
      </w:pPr>
    </w:lvl>
    <w:lvl w:ilvl="7" w:tplc="040E0019" w:tentative="1">
      <w:start w:val="1"/>
      <w:numFmt w:val="lowerLetter"/>
      <w:lvlText w:val="%8."/>
      <w:lvlJc w:val="left"/>
      <w:pPr>
        <w:ind w:left="9030" w:hanging="360"/>
      </w:pPr>
    </w:lvl>
    <w:lvl w:ilvl="8" w:tplc="040E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5" w15:restartNumberingAfterBreak="0">
    <w:nsid w:val="157C5D97"/>
    <w:multiLevelType w:val="hybridMultilevel"/>
    <w:tmpl w:val="332805D4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16DD4576"/>
    <w:multiLevelType w:val="hybridMultilevel"/>
    <w:tmpl w:val="2AA0A4F8"/>
    <w:lvl w:ilvl="0" w:tplc="040E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BF534B3"/>
    <w:multiLevelType w:val="hybridMultilevel"/>
    <w:tmpl w:val="6B7866AE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1DA613D7"/>
    <w:multiLevelType w:val="hybridMultilevel"/>
    <w:tmpl w:val="74AC4576"/>
    <w:lvl w:ilvl="0" w:tplc="302C76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B7D4A"/>
    <w:multiLevelType w:val="hybridMultilevel"/>
    <w:tmpl w:val="75D609D2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38E796F"/>
    <w:multiLevelType w:val="hybridMultilevel"/>
    <w:tmpl w:val="B17EDE92"/>
    <w:lvl w:ilvl="0" w:tplc="040E0017">
      <w:start w:val="1"/>
      <w:numFmt w:val="lowerLetter"/>
      <w:lvlText w:val="%1)"/>
      <w:lvlJc w:val="left"/>
      <w:pPr>
        <w:ind w:left="3990" w:hanging="360"/>
      </w:pPr>
    </w:lvl>
    <w:lvl w:ilvl="1" w:tplc="040E0019">
      <w:start w:val="1"/>
      <w:numFmt w:val="lowerLetter"/>
      <w:lvlText w:val="%2."/>
      <w:lvlJc w:val="left"/>
      <w:pPr>
        <w:ind w:left="4710" w:hanging="360"/>
      </w:pPr>
    </w:lvl>
    <w:lvl w:ilvl="2" w:tplc="040E001B">
      <w:start w:val="1"/>
      <w:numFmt w:val="lowerRoman"/>
      <w:lvlText w:val="%3."/>
      <w:lvlJc w:val="right"/>
      <w:pPr>
        <w:ind w:left="5430" w:hanging="180"/>
      </w:pPr>
    </w:lvl>
    <w:lvl w:ilvl="3" w:tplc="040E000F">
      <w:start w:val="1"/>
      <w:numFmt w:val="decimal"/>
      <w:lvlText w:val="%4."/>
      <w:lvlJc w:val="left"/>
      <w:pPr>
        <w:ind w:left="6150" w:hanging="360"/>
      </w:pPr>
    </w:lvl>
    <w:lvl w:ilvl="4" w:tplc="040E0019">
      <w:start w:val="1"/>
      <w:numFmt w:val="lowerLetter"/>
      <w:lvlText w:val="%5."/>
      <w:lvlJc w:val="left"/>
      <w:pPr>
        <w:ind w:left="6870" w:hanging="360"/>
      </w:pPr>
    </w:lvl>
    <w:lvl w:ilvl="5" w:tplc="040E001B">
      <w:start w:val="1"/>
      <w:numFmt w:val="lowerRoman"/>
      <w:lvlText w:val="%6."/>
      <w:lvlJc w:val="right"/>
      <w:pPr>
        <w:ind w:left="7590" w:hanging="180"/>
      </w:pPr>
    </w:lvl>
    <w:lvl w:ilvl="6" w:tplc="040E000F">
      <w:start w:val="1"/>
      <w:numFmt w:val="decimal"/>
      <w:lvlText w:val="%7."/>
      <w:lvlJc w:val="left"/>
      <w:pPr>
        <w:ind w:left="8310" w:hanging="360"/>
      </w:pPr>
    </w:lvl>
    <w:lvl w:ilvl="7" w:tplc="040E0019">
      <w:start w:val="1"/>
      <w:numFmt w:val="lowerLetter"/>
      <w:lvlText w:val="%8."/>
      <w:lvlJc w:val="left"/>
      <w:pPr>
        <w:ind w:left="9030" w:hanging="360"/>
      </w:pPr>
    </w:lvl>
    <w:lvl w:ilvl="8" w:tplc="040E001B">
      <w:start w:val="1"/>
      <w:numFmt w:val="lowerRoman"/>
      <w:lvlText w:val="%9."/>
      <w:lvlJc w:val="right"/>
      <w:pPr>
        <w:ind w:left="9750" w:hanging="180"/>
      </w:pPr>
    </w:lvl>
  </w:abstractNum>
  <w:abstractNum w:abstractNumId="11" w15:restartNumberingAfterBreak="0">
    <w:nsid w:val="34CE0E20"/>
    <w:multiLevelType w:val="hybridMultilevel"/>
    <w:tmpl w:val="6B7866AE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2" w15:restartNumberingAfterBreak="0">
    <w:nsid w:val="36076FC5"/>
    <w:multiLevelType w:val="hybridMultilevel"/>
    <w:tmpl w:val="C11604F2"/>
    <w:lvl w:ilvl="0" w:tplc="108C355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 w15:restartNumberingAfterBreak="0">
    <w:nsid w:val="3730657E"/>
    <w:multiLevelType w:val="multilevel"/>
    <w:tmpl w:val="AF3C12A8"/>
    <w:lvl w:ilvl="0">
      <w:start w:val="120"/>
      <w:numFmt w:val="decimal"/>
      <w:lvlText w:val="(%1.0"/>
      <w:lvlJc w:val="left"/>
      <w:pPr>
        <w:ind w:left="2273" w:hanging="855"/>
      </w:pPr>
      <w:rPr>
        <w:rFonts w:hint="default"/>
      </w:rPr>
    </w:lvl>
    <w:lvl w:ilvl="1">
      <w:start w:val="1"/>
      <w:numFmt w:val="decimalZero"/>
      <w:lvlText w:val="(%1.%2"/>
      <w:lvlJc w:val="left"/>
      <w:pPr>
        <w:ind w:left="2981" w:hanging="85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3689" w:hanging="855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4622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533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6398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7106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8174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8882" w:hanging="1800"/>
      </w:pPr>
      <w:rPr>
        <w:rFonts w:hint="default"/>
      </w:rPr>
    </w:lvl>
  </w:abstractNum>
  <w:abstractNum w:abstractNumId="14" w15:restartNumberingAfterBreak="0">
    <w:nsid w:val="3FC061D0"/>
    <w:multiLevelType w:val="hybridMultilevel"/>
    <w:tmpl w:val="7F66CBD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F41C3"/>
    <w:multiLevelType w:val="hybridMultilevel"/>
    <w:tmpl w:val="2342D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135BD"/>
    <w:multiLevelType w:val="hybridMultilevel"/>
    <w:tmpl w:val="4B6E153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AD27FAE"/>
    <w:multiLevelType w:val="hybridMultilevel"/>
    <w:tmpl w:val="6B7866AE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 w15:restartNumberingAfterBreak="0">
    <w:nsid w:val="65374E21"/>
    <w:multiLevelType w:val="hybridMultilevel"/>
    <w:tmpl w:val="F56CEE3A"/>
    <w:lvl w:ilvl="0" w:tplc="040E0017">
      <w:start w:val="1"/>
      <w:numFmt w:val="lowerLetter"/>
      <w:lvlText w:val="%1)"/>
      <w:lvlJc w:val="left"/>
      <w:pPr>
        <w:ind w:left="3552" w:hanging="360"/>
      </w:pPr>
    </w:lvl>
    <w:lvl w:ilvl="1" w:tplc="040E0019">
      <w:start w:val="1"/>
      <w:numFmt w:val="lowerLetter"/>
      <w:lvlText w:val="%2."/>
      <w:lvlJc w:val="left"/>
      <w:pPr>
        <w:ind w:left="4272" w:hanging="360"/>
      </w:pPr>
    </w:lvl>
    <w:lvl w:ilvl="2" w:tplc="040E001B">
      <w:start w:val="1"/>
      <w:numFmt w:val="lowerRoman"/>
      <w:lvlText w:val="%3."/>
      <w:lvlJc w:val="right"/>
      <w:pPr>
        <w:ind w:left="4992" w:hanging="180"/>
      </w:pPr>
    </w:lvl>
    <w:lvl w:ilvl="3" w:tplc="040E000F">
      <w:start w:val="1"/>
      <w:numFmt w:val="decimal"/>
      <w:lvlText w:val="%4."/>
      <w:lvlJc w:val="left"/>
      <w:pPr>
        <w:ind w:left="5712" w:hanging="360"/>
      </w:pPr>
    </w:lvl>
    <w:lvl w:ilvl="4" w:tplc="040E0019">
      <w:start w:val="1"/>
      <w:numFmt w:val="lowerLetter"/>
      <w:lvlText w:val="%5."/>
      <w:lvlJc w:val="left"/>
      <w:pPr>
        <w:ind w:left="6432" w:hanging="360"/>
      </w:pPr>
    </w:lvl>
    <w:lvl w:ilvl="5" w:tplc="040E001B">
      <w:start w:val="1"/>
      <w:numFmt w:val="lowerRoman"/>
      <w:lvlText w:val="%6."/>
      <w:lvlJc w:val="right"/>
      <w:pPr>
        <w:ind w:left="7152" w:hanging="180"/>
      </w:pPr>
    </w:lvl>
    <w:lvl w:ilvl="6" w:tplc="040E000F">
      <w:start w:val="1"/>
      <w:numFmt w:val="decimal"/>
      <w:lvlText w:val="%7."/>
      <w:lvlJc w:val="left"/>
      <w:pPr>
        <w:ind w:left="7872" w:hanging="360"/>
      </w:pPr>
    </w:lvl>
    <w:lvl w:ilvl="7" w:tplc="040E0019">
      <w:start w:val="1"/>
      <w:numFmt w:val="lowerLetter"/>
      <w:lvlText w:val="%8."/>
      <w:lvlJc w:val="left"/>
      <w:pPr>
        <w:ind w:left="8592" w:hanging="360"/>
      </w:pPr>
    </w:lvl>
    <w:lvl w:ilvl="8" w:tplc="040E001B">
      <w:start w:val="1"/>
      <w:numFmt w:val="lowerRoman"/>
      <w:lvlText w:val="%9."/>
      <w:lvlJc w:val="right"/>
      <w:pPr>
        <w:ind w:left="9312" w:hanging="180"/>
      </w:pPr>
    </w:lvl>
  </w:abstractNum>
  <w:abstractNum w:abstractNumId="21" w15:restartNumberingAfterBreak="0">
    <w:nsid w:val="65733387"/>
    <w:multiLevelType w:val="hybridMultilevel"/>
    <w:tmpl w:val="A3C898F4"/>
    <w:lvl w:ilvl="0" w:tplc="CB8441E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 w15:restartNumberingAfterBreak="0">
    <w:nsid w:val="72CD7AC1"/>
    <w:multiLevelType w:val="hybridMultilevel"/>
    <w:tmpl w:val="4B44F64A"/>
    <w:lvl w:ilvl="0" w:tplc="76644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875999"/>
    <w:multiLevelType w:val="hybridMultilevel"/>
    <w:tmpl w:val="821A9C6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4" w15:restartNumberingAfterBreak="0">
    <w:nsid w:val="762007FC"/>
    <w:multiLevelType w:val="hybridMultilevel"/>
    <w:tmpl w:val="821A9C6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06568"/>
    <w:multiLevelType w:val="hybridMultilevel"/>
    <w:tmpl w:val="DF80E356"/>
    <w:lvl w:ilvl="0" w:tplc="4600DDD6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7" w15:restartNumberingAfterBreak="0">
    <w:nsid w:val="7CBC0F6B"/>
    <w:multiLevelType w:val="hybridMultilevel"/>
    <w:tmpl w:val="6B7866AE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num w:numId="1" w16cid:durableId="356782342">
    <w:abstractNumId w:val="25"/>
  </w:num>
  <w:num w:numId="2" w16cid:durableId="1626496504">
    <w:abstractNumId w:val="15"/>
  </w:num>
  <w:num w:numId="3" w16cid:durableId="881748553">
    <w:abstractNumId w:val="16"/>
  </w:num>
  <w:num w:numId="4" w16cid:durableId="1300766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3892004">
    <w:abstractNumId w:val="2"/>
  </w:num>
  <w:num w:numId="6" w16cid:durableId="2114007560">
    <w:abstractNumId w:val="2"/>
  </w:num>
  <w:num w:numId="7" w16cid:durableId="1552956467">
    <w:abstractNumId w:val="10"/>
  </w:num>
  <w:num w:numId="8" w16cid:durableId="823279921">
    <w:abstractNumId w:val="8"/>
  </w:num>
  <w:num w:numId="9" w16cid:durableId="141850785">
    <w:abstractNumId w:val="6"/>
  </w:num>
  <w:num w:numId="10" w16cid:durableId="9500883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346833">
    <w:abstractNumId w:val="27"/>
  </w:num>
  <w:num w:numId="12" w16cid:durableId="1293707471">
    <w:abstractNumId w:val="12"/>
  </w:num>
  <w:num w:numId="13" w16cid:durableId="1890875563">
    <w:abstractNumId w:val="13"/>
  </w:num>
  <w:num w:numId="14" w16cid:durableId="1055470108">
    <w:abstractNumId w:val="19"/>
  </w:num>
  <w:num w:numId="15" w16cid:durableId="1427968843">
    <w:abstractNumId w:val="7"/>
  </w:num>
  <w:num w:numId="16" w16cid:durableId="1968774357">
    <w:abstractNumId w:val="23"/>
  </w:num>
  <w:num w:numId="17" w16cid:durableId="599221008">
    <w:abstractNumId w:val="11"/>
  </w:num>
  <w:num w:numId="18" w16cid:durableId="1735859413">
    <w:abstractNumId w:val="0"/>
  </w:num>
  <w:num w:numId="19" w16cid:durableId="1392078970">
    <w:abstractNumId w:val="18"/>
  </w:num>
  <w:num w:numId="20" w16cid:durableId="1930581843">
    <w:abstractNumId w:val="14"/>
  </w:num>
  <w:num w:numId="21" w16cid:durableId="1807042764">
    <w:abstractNumId w:val="1"/>
  </w:num>
  <w:num w:numId="22" w16cid:durableId="1845044979">
    <w:abstractNumId w:val="9"/>
  </w:num>
  <w:num w:numId="23" w16cid:durableId="1375084837">
    <w:abstractNumId w:val="3"/>
  </w:num>
  <w:num w:numId="24" w16cid:durableId="1963539667">
    <w:abstractNumId w:val="5"/>
  </w:num>
  <w:num w:numId="25" w16cid:durableId="1371226613">
    <w:abstractNumId w:val="24"/>
  </w:num>
  <w:num w:numId="26" w16cid:durableId="1166742943">
    <w:abstractNumId w:val="26"/>
  </w:num>
  <w:num w:numId="27" w16cid:durableId="840461826">
    <w:abstractNumId w:val="2"/>
  </w:num>
  <w:num w:numId="28" w16cid:durableId="194124121">
    <w:abstractNumId w:val="4"/>
  </w:num>
  <w:num w:numId="29" w16cid:durableId="1943301029">
    <w:abstractNumId w:val="21"/>
  </w:num>
  <w:num w:numId="30" w16cid:durableId="1384330478">
    <w:abstractNumId w:val="17"/>
  </w:num>
  <w:num w:numId="31" w16cid:durableId="6424706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01570"/>
    <w:rsid w:val="00025B1B"/>
    <w:rsid w:val="00032A7E"/>
    <w:rsid w:val="00046BA8"/>
    <w:rsid w:val="00056063"/>
    <w:rsid w:val="0006293A"/>
    <w:rsid w:val="000A7CD8"/>
    <w:rsid w:val="000B204E"/>
    <w:rsid w:val="000B7D1B"/>
    <w:rsid w:val="000E1B63"/>
    <w:rsid w:val="0013093D"/>
    <w:rsid w:val="00132AC0"/>
    <w:rsid w:val="0016078E"/>
    <w:rsid w:val="00171EAE"/>
    <w:rsid w:val="001802AB"/>
    <w:rsid w:val="001B1803"/>
    <w:rsid w:val="001B41D7"/>
    <w:rsid w:val="001C70D9"/>
    <w:rsid w:val="001D3DD9"/>
    <w:rsid w:val="001D7E63"/>
    <w:rsid w:val="001E6B20"/>
    <w:rsid w:val="001F5D26"/>
    <w:rsid w:val="001F787F"/>
    <w:rsid w:val="0021070F"/>
    <w:rsid w:val="00217B18"/>
    <w:rsid w:val="0022572B"/>
    <w:rsid w:val="002379C5"/>
    <w:rsid w:val="002416C9"/>
    <w:rsid w:val="00243B3D"/>
    <w:rsid w:val="00245BB9"/>
    <w:rsid w:val="002654BE"/>
    <w:rsid w:val="00273DFE"/>
    <w:rsid w:val="00277621"/>
    <w:rsid w:val="002829E7"/>
    <w:rsid w:val="00293043"/>
    <w:rsid w:val="002B3C68"/>
    <w:rsid w:val="002C1D52"/>
    <w:rsid w:val="002E4EE4"/>
    <w:rsid w:val="00310CE9"/>
    <w:rsid w:val="00317A87"/>
    <w:rsid w:val="00320D2E"/>
    <w:rsid w:val="0032605A"/>
    <w:rsid w:val="00332C16"/>
    <w:rsid w:val="0035529C"/>
    <w:rsid w:val="003561C4"/>
    <w:rsid w:val="00372168"/>
    <w:rsid w:val="00385654"/>
    <w:rsid w:val="003944C8"/>
    <w:rsid w:val="0039703C"/>
    <w:rsid w:val="003B1A81"/>
    <w:rsid w:val="003B2288"/>
    <w:rsid w:val="003B7ADC"/>
    <w:rsid w:val="003D6575"/>
    <w:rsid w:val="003E6378"/>
    <w:rsid w:val="003F0140"/>
    <w:rsid w:val="003F3BDB"/>
    <w:rsid w:val="003F5633"/>
    <w:rsid w:val="00401152"/>
    <w:rsid w:val="00405270"/>
    <w:rsid w:val="004167F9"/>
    <w:rsid w:val="0042566B"/>
    <w:rsid w:val="00460EF1"/>
    <w:rsid w:val="00481E27"/>
    <w:rsid w:val="004B734F"/>
    <w:rsid w:val="004D2827"/>
    <w:rsid w:val="004D2EE6"/>
    <w:rsid w:val="004E04CF"/>
    <w:rsid w:val="004E21CD"/>
    <w:rsid w:val="004F6737"/>
    <w:rsid w:val="005009E1"/>
    <w:rsid w:val="00502896"/>
    <w:rsid w:val="00523FB3"/>
    <w:rsid w:val="00531A36"/>
    <w:rsid w:val="00547FCB"/>
    <w:rsid w:val="0057665E"/>
    <w:rsid w:val="00583BCD"/>
    <w:rsid w:val="00593729"/>
    <w:rsid w:val="005E220A"/>
    <w:rsid w:val="005E7A3E"/>
    <w:rsid w:val="005F2D0D"/>
    <w:rsid w:val="005F683B"/>
    <w:rsid w:val="00600DDA"/>
    <w:rsid w:val="00612454"/>
    <w:rsid w:val="00621F87"/>
    <w:rsid w:val="0063207F"/>
    <w:rsid w:val="00636173"/>
    <w:rsid w:val="0066049B"/>
    <w:rsid w:val="00675A4E"/>
    <w:rsid w:val="006A12B0"/>
    <w:rsid w:val="006B07D4"/>
    <w:rsid w:val="006C2F4C"/>
    <w:rsid w:val="006D5DC7"/>
    <w:rsid w:val="006F3F45"/>
    <w:rsid w:val="00744910"/>
    <w:rsid w:val="0074605D"/>
    <w:rsid w:val="00751558"/>
    <w:rsid w:val="007557E4"/>
    <w:rsid w:val="00770D7A"/>
    <w:rsid w:val="00785FB9"/>
    <w:rsid w:val="0079434B"/>
    <w:rsid w:val="00796729"/>
    <w:rsid w:val="007B35F9"/>
    <w:rsid w:val="007B51E3"/>
    <w:rsid w:val="007B62F7"/>
    <w:rsid w:val="007C6970"/>
    <w:rsid w:val="007E453D"/>
    <w:rsid w:val="007F4B3B"/>
    <w:rsid w:val="00810874"/>
    <w:rsid w:val="008167B6"/>
    <w:rsid w:val="008521E5"/>
    <w:rsid w:val="008707E4"/>
    <w:rsid w:val="0088348F"/>
    <w:rsid w:val="00884F2B"/>
    <w:rsid w:val="008962ED"/>
    <w:rsid w:val="008C10BE"/>
    <w:rsid w:val="008C3781"/>
    <w:rsid w:val="008C6F33"/>
    <w:rsid w:val="008D3905"/>
    <w:rsid w:val="008E25A0"/>
    <w:rsid w:val="008F4ECB"/>
    <w:rsid w:val="009071CA"/>
    <w:rsid w:val="00922519"/>
    <w:rsid w:val="00926631"/>
    <w:rsid w:val="00955CE1"/>
    <w:rsid w:val="009663F9"/>
    <w:rsid w:val="00986D8B"/>
    <w:rsid w:val="009E3265"/>
    <w:rsid w:val="009E6E59"/>
    <w:rsid w:val="00A03078"/>
    <w:rsid w:val="00A27C12"/>
    <w:rsid w:val="00A45377"/>
    <w:rsid w:val="00A73F9F"/>
    <w:rsid w:val="00A939D7"/>
    <w:rsid w:val="00A9447E"/>
    <w:rsid w:val="00AB1938"/>
    <w:rsid w:val="00AC2A81"/>
    <w:rsid w:val="00AC32F0"/>
    <w:rsid w:val="00AD2FE4"/>
    <w:rsid w:val="00B22054"/>
    <w:rsid w:val="00B47133"/>
    <w:rsid w:val="00B75C1C"/>
    <w:rsid w:val="00B77216"/>
    <w:rsid w:val="00B961B5"/>
    <w:rsid w:val="00BA14F1"/>
    <w:rsid w:val="00BA39A2"/>
    <w:rsid w:val="00BB1F10"/>
    <w:rsid w:val="00BB3D4B"/>
    <w:rsid w:val="00BD6991"/>
    <w:rsid w:val="00BE5768"/>
    <w:rsid w:val="00BF75F8"/>
    <w:rsid w:val="00C258A5"/>
    <w:rsid w:val="00C42264"/>
    <w:rsid w:val="00C44A20"/>
    <w:rsid w:val="00C4593A"/>
    <w:rsid w:val="00C47D94"/>
    <w:rsid w:val="00C65DAD"/>
    <w:rsid w:val="00C80FBD"/>
    <w:rsid w:val="00C81861"/>
    <w:rsid w:val="00C90002"/>
    <w:rsid w:val="00CA2948"/>
    <w:rsid w:val="00CA2BD0"/>
    <w:rsid w:val="00CB086B"/>
    <w:rsid w:val="00CB5CD1"/>
    <w:rsid w:val="00CC1AF2"/>
    <w:rsid w:val="00CC22B9"/>
    <w:rsid w:val="00CD579C"/>
    <w:rsid w:val="00CE1141"/>
    <w:rsid w:val="00CE6B55"/>
    <w:rsid w:val="00CE7ED4"/>
    <w:rsid w:val="00CF0BCE"/>
    <w:rsid w:val="00D04C18"/>
    <w:rsid w:val="00D17B77"/>
    <w:rsid w:val="00D364EF"/>
    <w:rsid w:val="00D51E52"/>
    <w:rsid w:val="00D54EE4"/>
    <w:rsid w:val="00D86230"/>
    <w:rsid w:val="00D921DB"/>
    <w:rsid w:val="00D96AD6"/>
    <w:rsid w:val="00DA5EEA"/>
    <w:rsid w:val="00DE228B"/>
    <w:rsid w:val="00DF609F"/>
    <w:rsid w:val="00DF78A7"/>
    <w:rsid w:val="00E14821"/>
    <w:rsid w:val="00E263B7"/>
    <w:rsid w:val="00E277A0"/>
    <w:rsid w:val="00E4638D"/>
    <w:rsid w:val="00E5561C"/>
    <w:rsid w:val="00E80091"/>
    <w:rsid w:val="00E84755"/>
    <w:rsid w:val="00E9172D"/>
    <w:rsid w:val="00E93040"/>
    <w:rsid w:val="00E9667A"/>
    <w:rsid w:val="00EA1133"/>
    <w:rsid w:val="00EB55C5"/>
    <w:rsid w:val="00EB6F52"/>
    <w:rsid w:val="00EC5B1D"/>
    <w:rsid w:val="00ED4DCE"/>
    <w:rsid w:val="00ED6C5C"/>
    <w:rsid w:val="00EE2978"/>
    <w:rsid w:val="00EF325C"/>
    <w:rsid w:val="00EF50A7"/>
    <w:rsid w:val="00F1146B"/>
    <w:rsid w:val="00F16F35"/>
    <w:rsid w:val="00F2630E"/>
    <w:rsid w:val="00F26733"/>
    <w:rsid w:val="00F274CA"/>
    <w:rsid w:val="00F3746B"/>
    <w:rsid w:val="00F4204D"/>
    <w:rsid w:val="00F538E0"/>
    <w:rsid w:val="00F86990"/>
    <w:rsid w:val="00FB7C20"/>
    <w:rsid w:val="00FC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82BC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3B3D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customStyle="1" w:styleId="Listafolytatsa1">
    <w:name w:val="Lista folytatása1"/>
    <w:basedOn w:val="Norml"/>
    <w:rsid w:val="00D17B77"/>
    <w:pPr>
      <w:suppressAutoHyphens/>
      <w:spacing w:after="120"/>
      <w:ind w:left="283"/>
    </w:pPr>
    <w:rPr>
      <w:szCs w:val="20"/>
    </w:rPr>
  </w:style>
  <w:style w:type="table" w:customStyle="1" w:styleId="Rcsostblzat1">
    <w:name w:val="Rácsos táblázat1"/>
    <w:basedOn w:val="Normltblzat"/>
    <w:uiPriority w:val="59"/>
    <w:rsid w:val="00D17B77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B47133"/>
    <w:rPr>
      <w:color w:val="0000FF"/>
      <w:u w:val="single"/>
    </w:rPr>
  </w:style>
  <w:style w:type="table" w:styleId="Rcsostblzat">
    <w:name w:val="Table Grid"/>
    <w:basedOn w:val="Normltblzat"/>
    <w:uiPriority w:val="59"/>
    <w:rsid w:val="00F16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5</cp:revision>
  <dcterms:created xsi:type="dcterms:W3CDTF">2025-03-17T20:04:00Z</dcterms:created>
  <dcterms:modified xsi:type="dcterms:W3CDTF">2025-03-17T20:44:00Z</dcterms:modified>
</cp:coreProperties>
</file>